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72"/>
          <w:lang w:eastAsia="ru-RU"/>
        </w:rPr>
        <w:t>Рабочая программа</w:t>
      </w:r>
    </w:p>
    <w:p w:rsidR="001F4FFF" w:rsidRPr="001F4FFF" w:rsidRDefault="00FB6290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lang w:eastAsia="ru-RU"/>
        </w:rPr>
        <w:t>Агаев Р. А.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40"/>
          <w:lang w:eastAsia="ru-RU"/>
        </w:rPr>
        <w:t>учителя математики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40"/>
          <w:lang w:eastAsia="ru-RU"/>
        </w:rPr>
        <w:t>ПРЕДМЕТ: алгебра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40"/>
          <w:lang w:eastAsia="ru-RU"/>
        </w:rPr>
        <w:t>Класс: 9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20</w:t>
      </w:r>
      <w:r w:rsidR="008917C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19</w:t>
      </w:r>
      <w:r w:rsidRPr="001F4F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-20</w:t>
      </w:r>
      <w:r w:rsidR="008917C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20</w:t>
      </w:r>
      <w:r w:rsidRPr="001F4FF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чебный год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Пояснительная записка.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Cambria" w:eastAsia="Times New Roman" w:hAnsi="Cambria" w:cs="Times New Roman"/>
          <w:color w:val="404040"/>
          <w:sz w:val="20"/>
          <w:lang w:eastAsia="ru-RU"/>
        </w:rPr>
        <w:t>       </w:t>
      </w:r>
      <w:r w:rsidRPr="001F4FFF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Рабочая программа по алгебре для </w:t>
      </w:r>
      <w:bookmarkStart w:id="0" w:name="_GoBack"/>
      <w:bookmarkEnd w:id="0"/>
      <w:r w:rsidRPr="001F4FFF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9 классов составлена на основе авторской программы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1F4FFF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под редакцией Г.В. Дорофеева, С.Б.Суворовой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соответствует федеральному компоненту государственного стандарта основного общего образовании,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цели и задачи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left="52" w:right="20"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математики на ступени основного общего образования направлено на достижение следующих целей:</w:t>
      </w:r>
    </w:p>
    <w:p w:rsidR="001F4FFF" w:rsidRPr="001F4FFF" w:rsidRDefault="001F4FFF" w:rsidP="001F4FFF">
      <w:pPr>
        <w:numPr>
          <w:ilvl w:val="0"/>
          <w:numId w:val="1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системой математических знаний и умений, 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необходимых для применения в практической деятельности, изучения смежных дисциплин, продолжения образования;</w:t>
      </w:r>
    </w:p>
    <w:p w:rsidR="001F4FFF" w:rsidRPr="001F4FFF" w:rsidRDefault="001F4FFF" w:rsidP="001F4FFF">
      <w:pPr>
        <w:numPr>
          <w:ilvl w:val="0"/>
          <w:numId w:val="1"/>
        </w:numPr>
        <w:shd w:val="clear" w:color="auto" w:fill="FFFFFF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интеллектуальное развитие, 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1F4FFF" w:rsidRPr="001F4FFF" w:rsidRDefault="001F4FFF" w:rsidP="001F4FF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представлений 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:rsidR="001F4FFF" w:rsidRPr="001F4FFF" w:rsidRDefault="001F4FFF" w:rsidP="001F4FFF">
      <w:pPr>
        <w:numPr>
          <w:ilvl w:val="0"/>
          <w:numId w:val="1"/>
        </w:num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 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Место предмета в учебном плане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left="-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Согласно федеральному базисному учебному плану для образовательных учреждений Российской Федерации рабочая программа в 7 рассчитана на 120 уроков ( 5ч в неделю в 1 четверти ,3 ч в неделю в 2, 3 и 4 четвертях), в 8 классах - на 102 часа, 3 часа в неделю, 9 классе- на 102 часа, 3 часа в неделю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Нормативные документы</w:t>
      </w:r>
    </w:p>
    <w:p w:rsidR="001F4FFF" w:rsidRPr="001F4FFF" w:rsidRDefault="001F4FFF" w:rsidP="001F4FFF">
      <w:pPr>
        <w:numPr>
          <w:ilvl w:val="0"/>
          <w:numId w:val="2"/>
        </w:numPr>
        <w:shd w:val="clear" w:color="auto" w:fill="FFFFFF"/>
        <w:spacing w:after="0" w:line="240" w:lineRule="auto"/>
        <w:ind w:left="1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Базисный учебный план общеобразовательных учреждений Российской Федерации, утвержденный приказом Минобразования РФ № 1312 от 09. 03. 2004.</w:t>
      </w:r>
    </w:p>
    <w:p w:rsidR="001F4FFF" w:rsidRPr="001F4FFF" w:rsidRDefault="001F4FFF" w:rsidP="001F4FFF">
      <w:pPr>
        <w:numPr>
          <w:ilvl w:val="0"/>
          <w:numId w:val="2"/>
        </w:numPr>
        <w:shd w:val="clear" w:color="auto" w:fill="FFFFFF"/>
        <w:spacing w:after="0" w:line="240" w:lineRule="auto"/>
        <w:ind w:left="1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компонент государственного образовательного стандарта, утвержденный Приказом Минобразования РФ от 05. 03. 2004 года № 1089;</w:t>
      </w:r>
    </w:p>
    <w:p w:rsidR="001F4FFF" w:rsidRPr="001F4FFF" w:rsidRDefault="001F4FFF" w:rsidP="001F4FFF">
      <w:pPr>
        <w:numPr>
          <w:ilvl w:val="0"/>
          <w:numId w:val="2"/>
        </w:numPr>
        <w:shd w:val="clear" w:color="auto" w:fill="FFFFFF"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программы, созданные на основе федерального компонента государственного образовательного стандарта;</w:t>
      </w:r>
    </w:p>
    <w:p w:rsidR="001F4FFF" w:rsidRPr="001F4FFF" w:rsidRDefault="001F4FFF" w:rsidP="001F4FFF">
      <w:pPr>
        <w:numPr>
          <w:ilvl w:val="0"/>
          <w:numId w:val="2"/>
        </w:numPr>
        <w:shd w:val="clear" w:color="auto" w:fill="FFFFFF"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перечень учебников, утвержденный приказом от 7 декабря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2005 г. № 302, рекомендованных (допущенных) к использованию в образовательном процессе в образовательных  учреждениях, реализующих программы общего образования; требования к оснащению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Результаты обучения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1F4F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результате изучения алгебры ученик должен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</w:t>
      </w:r>
      <w:bookmarkStart w:id="1" w:name="ftnt_ref1"/>
      <w:r w:rsidR="007E490B" w:rsidRPr="001F4FF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ldChar w:fldCharType="begin"/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instrText xml:space="preserve"> HYPERLINK "https://nsportal.ru/shkola/algebra/library/2014/05/19/rabochaya-programma-po-algebre-9-klass-dorofeev-gv" \l "ftnt1" </w:instrText>
      </w:r>
      <w:r w:rsidR="007E490B" w:rsidRPr="001F4FF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ldChar w:fldCharType="separate"/>
      </w:r>
      <w:r w:rsidRPr="001F4FFF">
        <w:rPr>
          <w:rFonts w:ascii="Times New Roman" w:eastAsia="Times New Roman" w:hAnsi="Times New Roman" w:cs="Times New Roman"/>
          <w:color w:val="27638C"/>
          <w:sz w:val="24"/>
          <w:szCs w:val="24"/>
          <w:vertAlign w:val="superscript"/>
          <w:lang w:eastAsia="ru-RU"/>
        </w:rPr>
        <w:t>[1]</w:t>
      </w:r>
      <w:r w:rsidR="007E490B" w:rsidRPr="001F4FF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ldChar w:fldCharType="end"/>
      </w:r>
      <w:bookmarkEnd w:id="1"/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F4FFF" w:rsidRPr="001F4FFF" w:rsidRDefault="001F4FFF" w:rsidP="001F4FFF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существо понятия математического доказательства; приводить примеры доказательств;</w:t>
      </w:r>
    </w:p>
    <w:p w:rsidR="001F4FFF" w:rsidRPr="001F4FFF" w:rsidRDefault="001F4FFF" w:rsidP="001F4FFF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существо понятия алгоритма; приводить примеры алгоритмов;</w:t>
      </w:r>
    </w:p>
    <w:p w:rsidR="001F4FFF" w:rsidRPr="001F4FFF" w:rsidRDefault="001F4FFF" w:rsidP="001F4FFF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1F4FFF" w:rsidRPr="001F4FFF" w:rsidRDefault="001F4FFF" w:rsidP="001F4FFF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 математически определенные функции могут описывать реальные зависимости; приводить примеры такого описания;</w:t>
      </w:r>
    </w:p>
    <w:p w:rsidR="001F4FFF" w:rsidRPr="001F4FFF" w:rsidRDefault="001F4FFF" w:rsidP="001F4FFF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потребности практики привели математическую науку к необходимости расширения понятия числа;</w:t>
      </w:r>
    </w:p>
    <w:p w:rsidR="001F4FFF" w:rsidRPr="001F4FFF" w:rsidRDefault="001F4FFF" w:rsidP="001F4FFF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1F4FFF" w:rsidRPr="001F4FFF" w:rsidRDefault="001F4FFF" w:rsidP="001F4FFF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:rsidR="001F4FFF" w:rsidRPr="001F4FFF" w:rsidRDefault="001F4FFF" w:rsidP="001F4FF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1F4FFF" w:rsidRPr="001F4FFF" w:rsidRDefault="001F4FFF" w:rsidP="001F4FF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1F4FFF" w:rsidRPr="001F4FFF" w:rsidRDefault="001F4FFF" w:rsidP="001F4FF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1F4FFF" w:rsidRPr="001F4FFF" w:rsidRDefault="001F4FFF" w:rsidP="001F4FF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1F4FFF" w:rsidRPr="001F4FFF" w:rsidRDefault="001F4FFF" w:rsidP="001F4FF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и квадратные неравенства с одной переменной и их системы,</w:t>
      </w:r>
    </w:p>
    <w:p w:rsidR="001F4FFF" w:rsidRPr="001F4FFF" w:rsidRDefault="001F4FFF" w:rsidP="001F4FF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1F4FFF" w:rsidRPr="001F4FFF" w:rsidRDefault="001F4FFF" w:rsidP="001F4FF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числа точками на координатной прямой;</w:t>
      </w:r>
    </w:p>
    <w:p w:rsidR="001F4FFF" w:rsidRPr="001F4FFF" w:rsidRDefault="001F4FFF" w:rsidP="001F4FF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1F4FFF" w:rsidRPr="001F4FFF" w:rsidRDefault="001F4FFF" w:rsidP="001F4FF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:rsidR="001F4FFF" w:rsidRPr="001F4FFF" w:rsidRDefault="001F4FFF" w:rsidP="001F4FF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1F4FFF" w:rsidRPr="001F4FFF" w:rsidRDefault="001F4FFF" w:rsidP="001F4FF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1F4FFF" w:rsidRPr="001F4FFF" w:rsidRDefault="001F4FFF" w:rsidP="001F4FF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свойства изученных функций, строить их графики;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для:</w:t>
      </w:r>
    </w:p>
    <w:p w:rsidR="001F4FFF" w:rsidRPr="001F4FFF" w:rsidRDefault="001F4FFF" w:rsidP="001F4FFF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1F4FFF" w:rsidRPr="001F4FFF" w:rsidRDefault="001F4FFF" w:rsidP="001F4FFF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моделирования практических ситуаций и исследовании построенных моделей с использованием аппарата алгебры;</w:t>
      </w:r>
    </w:p>
    <w:p w:rsidR="001F4FFF" w:rsidRPr="001F4FFF" w:rsidRDefault="001F4FFF" w:rsidP="001F4FFF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описания зависимостей между физическими величинами соответствующими формулами, при исследовании несложных практических ситуаций;</w:t>
      </w:r>
    </w:p>
    <w:p w:rsidR="001F4FFF" w:rsidRPr="001F4FFF" w:rsidRDefault="001F4FFF" w:rsidP="001F4FFF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интерпретации графиков реальных зависимостей между величинами.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логики, комбинаторики, статистики и теории вероятностей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:rsidR="001F4FFF" w:rsidRPr="001F4FFF" w:rsidRDefault="001F4FFF" w:rsidP="001F4FFF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</w:t>
      </w:r>
    </w:p>
    <w:p w:rsidR="001F4FFF" w:rsidRPr="001F4FFF" w:rsidRDefault="001F4FFF" w:rsidP="001F4FFF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1F4FFF" w:rsidRPr="001F4FFF" w:rsidRDefault="001F4FFF" w:rsidP="001F4FFF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комбинаторные задачи путем систематического перебора возможных вариантов и с использованием правила умножения;</w:t>
      </w:r>
    </w:p>
    <w:p w:rsidR="001F4FFF" w:rsidRPr="001F4FFF" w:rsidRDefault="001F4FFF" w:rsidP="001F4FFF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средние значения результатов измерений;</w:t>
      </w:r>
    </w:p>
    <w:p w:rsidR="001F4FFF" w:rsidRPr="001F4FFF" w:rsidRDefault="001F4FFF" w:rsidP="001F4FFF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частоту события, используя собственные наблюдения и готовые статистические данные;</w:t>
      </w:r>
    </w:p>
    <w:p w:rsidR="001F4FFF" w:rsidRPr="001F4FFF" w:rsidRDefault="001F4FFF" w:rsidP="001F4FFF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вероятности случайных событий в простейших случаях;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для:</w:t>
      </w:r>
    </w:p>
    <w:p w:rsidR="001F4FFF" w:rsidRPr="001F4FFF" w:rsidRDefault="001F4FFF" w:rsidP="001F4FFF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выстраивания аргументации при доказательстве и в диалоге;</w:t>
      </w:r>
    </w:p>
    <w:p w:rsidR="001F4FFF" w:rsidRPr="001F4FFF" w:rsidRDefault="001F4FFF" w:rsidP="001F4FFF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распознавания логически некорректных рассуждений;</w:t>
      </w:r>
    </w:p>
    <w:p w:rsidR="001F4FFF" w:rsidRPr="001F4FFF" w:rsidRDefault="001F4FFF" w:rsidP="001F4FFF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записи математических утверждений, доказательств;</w:t>
      </w:r>
    </w:p>
    <w:p w:rsidR="001F4FFF" w:rsidRPr="001F4FFF" w:rsidRDefault="001F4FFF" w:rsidP="001F4FFF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анализа реальных числовых данных, представленных в виде диаграмм, графиков, таблиц;</w:t>
      </w:r>
    </w:p>
    <w:p w:rsidR="001F4FFF" w:rsidRPr="001F4FFF" w:rsidRDefault="001F4FFF" w:rsidP="001F4FFF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1F4FFF" w:rsidRPr="001F4FFF" w:rsidRDefault="001F4FFF" w:rsidP="001F4FFF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учебных и практических задач, требующих систематического перебора вариантов;</w:t>
      </w:r>
    </w:p>
    <w:p w:rsidR="001F4FFF" w:rsidRPr="001F4FFF" w:rsidRDefault="001F4FFF" w:rsidP="001F4FFF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сравнения шансов наступления случайных событий, для оценки вероятности случайного события в практических ситуациях, сопоставления модели с реальной ситуацией;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понимания статистических утверждений.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содержание курса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Буквенные выражения (выражения с переменными). Числовое значение буквенного выражения. Допустимые значения переменных, входящих в алгебраические выражения. Подстановка выражений вместо переменных. Равенство буквенных выражений. Тождество, доказательство тождеств.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Преобразования выражений. Свойства степеней с целым показателем. Многочлены. Сложение, вычитание, умножение многочленов. Формулы сокращенного умножения: квадрат суммы и квадрат разности, куб суммы и куб разности. Формула разности квадратов, формула суммы кубов и разности кубов. Разложение многочлена на множители. Квадратный трехчлен. Выделение полного квадрата в квадратном трехчлене. Теорема Виета. Разложение квадратного трехчлена на линейные множители. Многочлены с одной переменной. Степень многочлена. Корень многочлена.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right="5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Алгебраическая дробь. Сокращение дробей. Действия с алгебраическими дробями.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Рациональные выражения и их преобразования. Свойства квадратных корней и их применение в вычислениях.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неравенства. 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Уравнение с одной переменной. Корень уравнения. Линейное уравнение. Квадратное уравнение: формула корней квадратного уравнения, Решение рациональных уравнений. Примеры решения уравнений высших степеней; методы замены переменной, разложения на множители.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right="5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Уравнение с двумя переменными; решение уравнения с двумя переменными. Система уравнений; решение системы. Система двух линейных уравнений с двумя переменными; решение подстановкой и алгебраическим сложением. Уравнение с несколькими переменными. Примеры решения нелинейных систем. Примеры решения уравнений в целых числах.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Неравенство с одной переменной. Решение неравенства. Линейные неравенства с одной переменной и их системы. Квадратные неравенства. </w:t>
      </w:r>
      <w:r w:rsidRPr="001F4F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Примеры решения дробно-линейных неравенств.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Числовые неравенства и их свойства. Д</w:t>
      </w:r>
      <w:r w:rsidRPr="001F4F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оказательство числовых и алгебраических неравенств.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от словесной формулировки соотношений между величинами к алгебраической. Решение текстовых задач алгебраическим способом.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Числовые последовательности. 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последовательности. Арифметическая и геометрическая прогрессии. Формулы общего члена арифметической и геометрической прогрессий, суммы первых нескольких членов арифметической и геометрической прогрессий.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Cложные проценты.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Числовые функции. 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функции. Область определения функции. Способы задания функции. График функции,</w:t>
      </w: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возрастание и убывание функции, наибольшее и наименьшее значения функции, нули функции, промежутки знакопостоянства. Чтение графиков функций.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Функции, описывающие прямую и обратную пропорциональную зависимости, их графики. Линейная функция, ее график, геометрический смысл коэффициентов. Гипербола. Квадратичная функция, ее график, парабола. Координаты вершины параболы, ось симметрии. </w:t>
      </w:r>
      <w:r w:rsidRPr="001F4F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Степенные функции с натуральным показателем, их графики.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Графики функций: корень квадратный, корень кубический, модуль. Использование графиков функций для решения уравнений и систем.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Примеры графических зависимостей, отражающих реальные процессы: колебание, показательный рост; </w:t>
      </w:r>
      <w:r w:rsidRPr="001F4F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числовые функции, описывающие эти процессы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Параллельный перенос графиков вдоль осей координат и </w:t>
      </w:r>
      <w:r w:rsidRPr="001F4F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симметрия относительно осей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Координаты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Изображение чисел точками координатной прямой. Геометрический смысл модуля числа. Числовые промежутки: интервал, отрезок, луч. </w:t>
      </w:r>
      <w:r w:rsidRPr="001F4F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Формула расстояния между точками координатной прямой.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Декартовы координаты на плоскости; координаты точки. Координаты середины отрезка. Формула расстояния между двумя точками плоскости. Уравнение прямой, угловой коэффициент прямой, условие параллельности прямых. Уравнение окружности с центром в начале координат </w:t>
      </w:r>
      <w:r w:rsidRPr="001F4F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в любой заданной точке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Графическая интерпретация уравнений с двумя переменными и их систем, неравенств с двумя переменными и их систем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логики, комбинаторики,статистики и теории вероятностей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right="5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Множества и комбинаторика.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F4F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Множество. Элемент множества, подмножество. Объединение и пересечение множеств. Диаграммы Эйлера.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right="5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решения комбинаторных задач: перебор вариантов, правило умножения.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right="5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Статистические данные.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Представление данных в виде таблиц, диаграмм, графиков. Средние результатов измерений. Понятие о статистическом выводе на основе выборки.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right="5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 примеры случайных событий.</w:t>
      </w:r>
    </w:p>
    <w:p w:rsidR="001F4FFF" w:rsidRPr="001F4FFF" w:rsidRDefault="001F4FFF" w:rsidP="001F4FFF">
      <w:pPr>
        <w:shd w:val="clear" w:color="auto" w:fill="FFFFFF"/>
        <w:spacing w:after="0" w:line="240" w:lineRule="auto"/>
        <w:ind w:right="5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Вероятность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Частота события, вероятность. Равновозможные события и подсчет их вероятности. Представление о геометрической вероятности.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Темы, выделенные курсивом, контролю не подлежат</w:t>
      </w: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содержание курса 9 класса</w:t>
      </w: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(тематическое планирование)  102 часа</w:t>
      </w:r>
    </w:p>
    <w:tbl>
      <w:tblPr>
        <w:tblW w:w="7926" w:type="dxa"/>
        <w:tblInd w:w="-4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1792"/>
        <w:gridCol w:w="2675"/>
        <w:gridCol w:w="2255"/>
        <w:gridCol w:w="687"/>
        <w:gridCol w:w="518"/>
      </w:tblGrid>
      <w:tr w:rsidR="001F4FFF" w:rsidRPr="001F4FFF" w:rsidTr="001F4FFF">
        <w:trPr>
          <w:trHeight w:val="260"/>
        </w:trPr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0e66f46ec1437e646e24a1cc9b0ff16108c6e165"/>
            <w:bookmarkStart w:id="3" w:name="0"/>
            <w:bookmarkEnd w:id="2"/>
            <w:bookmarkEnd w:id="3"/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п\п</w:t>
            </w:r>
          </w:p>
        </w:tc>
        <w:tc>
          <w:tcPr>
            <w:tcW w:w="3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темы        </w:t>
            </w:r>
          </w:p>
        </w:tc>
        <w:tc>
          <w:tcPr>
            <w:tcW w:w="4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содержание темы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Основная цель изучения темы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Часы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К\р</w:t>
            </w:r>
          </w:p>
        </w:tc>
      </w:tr>
      <w:tr w:rsidR="001F4FFF" w:rsidRPr="001F4FFF" w:rsidTr="001F4FFF">
        <w:trPr>
          <w:trHeight w:val="1720"/>
        </w:trPr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Неравенства</w:t>
            </w:r>
          </w:p>
        </w:tc>
        <w:tc>
          <w:tcPr>
            <w:tcW w:w="4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Действительные числа как бесконечные десятичные дроби. Числовые неравенства и их свойства. Доказательство числовых и алгебраических неравенств. Линейные неравенства с одной переменной и их системы. Точность приближения, относительная точность.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ind w:left="10" w:right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учащихся со свойствами числовых неравенств и их применением к решению задач (сравнение и оценка значений выражений, доказательство неравенств и др.); выработать умение решать линейные неравенства с одной переменной и их системы.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F4FFF" w:rsidRPr="001F4FFF" w:rsidTr="001F4FFF">
        <w:trPr>
          <w:trHeight w:val="1880"/>
        </w:trPr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Квадратичная функция</w:t>
            </w:r>
          </w:p>
        </w:tc>
        <w:tc>
          <w:tcPr>
            <w:tcW w:w="4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ind w:left="74" w:firstLine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Функция </w:t>
            </w:r>
            <w:r w:rsidRPr="001F4F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у 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 </w:t>
            </w:r>
            <w:r w:rsidRPr="001F4F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ax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 </w:t>
            </w:r>
            <w:r w:rsidRPr="001F4F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bх 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 </w:t>
            </w:r>
            <w:r w:rsidRPr="001F4F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 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ее график. Свойства квадратичной функции: возрастание и убывание, сохранение знака на промежутке, наибольшее (наименьшее) значение. Решение неравенств второй степени с одной переменной.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Познакомить учащихся с квадратичной функцией как с математической моделью, описывающей многие</w:t>
            </w:r>
            <w:r w:rsidRPr="001F4F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зависимости между реальными величинами; научить строить график квадратичной 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функции и читать по графику ее свойства; сформировать умение использовать графические представления для решения квадратных неравенств.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F4FFF" w:rsidRPr="001F4FFF" w:rsidTr="001F4FFF">
        <w:trPr>
          <w:trHeight w:val="2580"/>
        </w:trPr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Уравнения и системы уравнений</w:t>
            </w:r>
          </w:p>
        </w:tc>
        <w:tc>
          <w:tcPr>
            <w:tcW w:w="4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ind w:left="32" w:right="216" w:firstLine="3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Рациональные выражения. Допустимые значения переменных, входящих в алгебраические выражения. Тождество, доказательство тождеств. Решение целых и дробных уравнений с одной переменной. Примеры решения нелинейных систем уравнений с двумя переменными. Решение текстовых задач. Графическая интерпретация решения уравнений и систем уравнений.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Систематизировать сведения о рациональных выражениях и уравнениях; познакомить учащихся с некоторыми приемами решения уравнений высших степеней, обучить решению дробных уравнений, развить умение решать системы нелинейных уравнений с двумя переменными, а также текстовые задачи; познакомить с применением графиков для исследования и решения систем уравнений с двумя переменными и уравнений с одной переменной.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F4FFF" w:rsidRPr="001F4FFF" w:rsidTr="001F4FFF">
        <w:trPr>
          <w:trHeight w:val="1180"/>
        </w:trPr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4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ind w:left="3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Арифметическая и геометрическая прогрессии. Формулы </w:t>
            </w:r>
            <w:r w:rsidRPr="001F4F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п-го</w:t>
            </w:r>
          </w:p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члена и суммы </w:t>
            </w:r>
            <w:r w:rsidRPr="001F4FF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 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членов арифметической и геометрической прогрессий. Простые и сложные проценты.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Расширить представления учащихся о числовых последовательностях; изучить свойства арифметической и геометрической прогрессий; развить умение решать задачи на проценты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F4FFF" w:rsidRPr="001F4FFF" w:rsidTr="001F4FFF">
        <w:trPr>
          <w:trHeight w:val="1160"/>
        </w:trPr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3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Статистические исследования</w:t>
            </w:r>
          </w:p>
        </w:tc>
        <w:tc>
          <w:tcPr>
            <w:tcW w:w="4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Генеральная совокупность и выборка. Ранжирование данных. Полигон частот. Интервальный ряд. Гистограмма. Выборочная дисперсия, среднее квадратичное отклонение.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Сформировать представление о статистических исследованиях, обработке данных и интерпретации результатов.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60"/>
        </w:trPr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3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повторение</w:t>
            </w:r>
          </w:p>
        </w:tc>
        <w:tc>
          <w:tcPr>
            <w:tcW w:w="4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Обобщить и систематизировать знания учащихся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</w:tbl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tbl>
      <w:tblPr>
        <w:tblW w:w="130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1233"/>
        <w:gridCol w:w="906"/>
        <w:gridCol w:w="886"/>
        <w:gridCol w:w="2502"/>
        <w:gridCol w:w="849"/>
        <w:gridCol w:w="2016"/>
        <w:gridCol w:w="1918"/>
        <w:gridCol w:w="2316"/>
      </w:tblGrid>
      <w:tr w:rsidR="001F4FFF" w:rsidRPr="001F4FFF" w:rsidTr="001F30D3">
        <w:trPr>
          <w:trHeight w:val="70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cc67fe7d871a5a028ca6df523987e817ee408cf6"/>
            <w:bookmarkStart w:id="5" w:name="1"/>
            <w:bookmarkEnd w:id="4"/>
            <w:bookmarkEnd w:id="5"/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№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Предмет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К-во ч./нед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К-во ч./год</w:t>
            </w:r>
          </w:p>
        </w:tc>
        <w:tc>
          <w:tcPr>
            <w:tcW w:w="2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учебник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класс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Литература</w:t>
            </w:r>
          </w:p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для уч-ся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Литература для учителя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Мониторинговый инструментарий</w:t>
            </w:r>
          </w:p>
        </w:tc>
      </w:tr>
      <w:tr w:rsidR="001F4FFF" w:rsidRPr="001F4FFF" w:rsidTr="001F30D3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алгебра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136</w:t>
            </w:r>
          </w:p>
        </w:tc>
        <w:tc>
          <w:tcPr>
            <w:tcW w:w="2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Математика. 9 кл.под ред. Г.В Дорофеева.: Прсвещение,2005г.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Дидактические материалы к уч  под ред Г.В. Дорофеева, Контрольные работы 7-9кл.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Математика. Методическое пособие 9кл.к уч. комплекту под ред Г.В. Дорофеева.</w:t>
            </w:r>
          </w:p>
        </w:tc>
        <w:tc>
          <w:tcPr>
            <w:tcW w:w="2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Зачеты по математике 7-9 кл. к уч. комплекту под ред.Г.В. Дорофеева</w:t>
            </w:r>
          </w:p>
        </w:tc>
      </w:tr>
    </w:tbl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0D3" w:rsidRDefault="001F30D3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 9 класс</w:t>
      </w:r>
    </w:p>
    <w:tbl>
      <w:tblPr>
        <w:tblW w:w="79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"/>
        <w:gridCol w:w="1918"/>
        <w:gridCol w:w="2641"/>
        <w:gridCol w:w="855"/>
        <w:gridCol w:w="2205"/>
        <w:gridCol w:w="643"/>
        <w:gridCol w:w="644"/>
      </w:tblGrid>
      <w:tr w:rsidR="001F4FFF" w:rsidRPr="001F4FFF" w:rsidTr="001F4FFF">
        <w:trPr>
          <w:trHeight w:val="8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6f5c9c97a1b3473cb65c6bcff5f82bac6c550f5b"/>
            <w:bookmarkStart w:id="7" w:name="2"/>
            <w:bookmarkEnd w:id="6"/>
            <w:bookmarkEnd w:id="7"/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по порядку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по теме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ind w:left="112"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 ч-в</w:t>
            </w:r>
          </w:p>
          <w:p w:rsidR="001F4FFF" w:rsidRPr="001F4FFF" w:rsidRDefault="001F4FFF" w:rsidP="001F4FFF">
            <w:pPr>
              <w:spacing w:after="0" w:line="240" w:lineRule="auto"/>
              <w:ind w:left="112" w:right="1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теме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факт</w:t>
            </w:r>
          </w:p>
        </w:tc>
      </w:tr>
      <w:tr w:rsidR="001F4FFF" w:rsidRPr="001F4FFF" w:rsidTr="001F4FFF">
        <w:trPr>
          <w:trHeight w:val="4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Глава 1.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Неравенства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Числовые множества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1.1 №5, 7, 16(а)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Действительные числа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1.1 № 8, 12, 14(б, г, 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Действительные числа на координатной прямой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1.1 №18, 20,22(а,г)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Общие свойства неравенств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1.2 №44, 47, 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применение свойств неравенств. Оценка выражений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1.2 №59, 63, 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Линейные неравенства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1.3 №74(б, г), 77(2 стр), 78(а, в, 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6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линейных неравенств. Числовые промежутки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1.3 №80(б, г, е), 82(2стр), 83(а, 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линейных неравенств. Составление  неравенства по условию задачи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1.3 №88(б), 87(2 стр), 82(3стр)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систем линейных неравенств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1.4 №101(а, г, е), 102(1стр), 103(2стр)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7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систем линейных неравенств. Составление системы   неравенств по условию задачи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1.4 №105(б, е), 109(б), 110(а)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Доказательство линейных неравенств. Алгебраические приёмы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1.5 №121, 124(2стр)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Доказательство линейных неравенств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1.5 №125, 128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Доказательство линейных неравенств с радикалами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1.5 №129, 130, 126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означают слова «с точностью до…»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1.6 №147, 149(б), 151(б, 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означают слова «с точностью до…»</w:t>
            </w:r>
          </w:p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Относительная точность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1.6 №149(б), 150(2стр), 153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 №1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Гл. 1 зад стр 57-59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Глава 2.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Квадратичная функция 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    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квадратичной функции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2.1 №175, 178, 174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квадратичной функции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2.1 №177, 180, 184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квадратичной функции. 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Нули функции, область определения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2.1 №181, 185, 186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квадратичной функции. Промежутки возрастания и убывания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2.1 №183, 181, 187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функции у=ах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2.2№195, 199, 202(а)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функции у=ах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 а больше 0и при а меньше 0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2.2№196, 199, 201(б,г)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 графика функции у=ах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вдоль оси у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2.3№212(б, в), 214(1 ст), 216(в)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 графика функции у=ах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вдоль оси х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2.3№222(а, в), 224, 225(г)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6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Сдвиг графика функции у=ах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вдоль осей координат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2.3№217(в), 229(г), 230(в)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7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функции у=ах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+вх+с. Вычисление координат вершины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2.4№243(б, г), 244(д), 242(2стр)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функции у= ах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+вх+с и его исследование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2.4№245(г), 246(а), 248(б)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6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Схематическое изображение графика функции у=ах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+вх+с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2.4№252, 251(б), 250(в)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Квадратные неравенства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2.5№268(б), 269(б), 271(2 стр)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квадратных неравенств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2.5№273(2стр), 271(а, б), 274(в, г, 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неполных квадратных неравенств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2.5№270(б, в), 271(г, д), 275(1ст)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Квадратные неравенства и их свойства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2.5№271(в, е), 273(3стр), 275(3ст)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 №2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Гл. 2 зад стр 114- 116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Глава 3.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Уравнения и системы уравнений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7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Рациональные и иррациональные выражения</w:t>
            </w:r>
          </w:p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Область определения 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выражения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3.1№306(2стр), 307(в), 314(а, г)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Тождественные преобразования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3.1№316(б, в), 318(а, в), 315(в, 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Доказательство тождеств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3.1№321(б), 324(в), 319(б)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Целые уравнения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3.2№351(б, д), 352(в, д), 353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7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биквадратных уравнений и уравнений 3 степени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3.2№356(2стр), 357(2стр), 359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Дробные уравнения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3.3№376, 377(2стр), 379(в, ж)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дробных уравнений. Алгоритм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3.3№382(2стр), 383(3стр), 378(а, 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дробных уравнений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3.3№384(2стр), 386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дробных выражений.</w:t>
            </w:r>
          </w:p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дробного уравнения по условию задачи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3.4№402(б), 406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дробных выражений.</w:t>
            </w:r>
          </w:p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Корни, не удовлетворяющие условию задачи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3.4№403(а), 407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дробных выражений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3.4№409(а), 410(а)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дробных выражений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3.4№404(а), 401(б)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 №3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3.1 -3.4 зад стр 180(1-7)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Системы уравнений с 2 переменными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3.5№429(б), 430(б), 433(2стр)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Графический способ решения систем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3.5№432(в), 435(2стр)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сложения и способ подстановки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3.5№437(1стр),439(а)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50.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Системы уравнений с 2 переменными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3.5№436(2стр), 437(в,г), 432(а)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систем уравнений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3.6№458(б), 461(б), 438(а)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систем уравнений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3.6№459(а), 460(б), 440(а)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Графическое исследование уравнений. Алгоритм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3.7№479, 481(б), 483(б)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Графическое исследование уравнений. Уточнение значений корня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3.7№480, 482(б, в), 440(б)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Графическое исследование уравнений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3.7№8-12 стр 181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 №4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Гл. 3 зад стр 180-181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7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Глава 4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Числовые последовательности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4.1 №511(2,3), 517(а, в), 513(б, г)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Числовые последовательности. Реккурентная формула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4.1 №515, 518, 520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Арифметическая прогрессия.  Разность арифм. Прогрессии. Формула п-го члена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4.2 №528, 531, 536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Арифметическая прогрессия. Формула n-го члена. Нахождение n-го члена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4.2 №531, 534, 539(в)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2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Арифметическая прогрессия. Формула n-го члена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4.2 №542, 535, 543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2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Арифметическая прогрессия.Нахождение п-х членов прогрессии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П.4.2.№553,555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7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n первых членов арифметической прогрессии. Вывод формулы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4.3 №557(б), 559, 566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7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64.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Формула суммы n первых членов арифметической прогрессии. Вычисления по формуле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4.3 №560, 562(б), 565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7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n первых членов арифметической прогрессии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4.3 №568, 561, 563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Геометрическая прогрессия. Знаменатель. Формула n-го члена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4.4 №589, 592, 594(в)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Геометрическая прогрессия. Нахождение n-го члена геом.прогрессии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4.4 №591, 593, 595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Геометрическая прогрессия. Формула n-го члена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4.4 №598, 599, 601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7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Вывод  формулы суммы первых n членов геометрической прогрессии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4.5 №615(б), 617, 620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первых n членов геометрической прогрессии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4.5 №619, 623, 618(а)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 и сложные проценты, примеры их применения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4.6 №638, 642, 644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 и сложные проценты. Расчёт процентов по банковскому вкладу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4.6 №639, 645, 648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 и сложные проценты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4.6 №650, 652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 №5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Гл. 4 зад стр 239-240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Глава 5.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Статистические исследования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7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Статистические исследования</w:t>
            </w:r>
          </w:p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исследуют качество знаний школьников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5.1 № 675, 677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Как исследуют качество знаний школьников. 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Графическое представление результатов. Полигоны.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5.1 №676, 678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Удобно ли расположена школа. Интервальный ряд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5.2 №685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Удобно ли расположена школа. Гистограмма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5.2 №686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Куда пойти работать. Рассеивание данных. Дисперсия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5.3 №690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2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Куда пойти работать. Среднее квадратичное отклонение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 5.3 №691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Итоговое повторение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BF8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Целые и дробные выражения. Доказательство тождеств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№1, 2, 6 стр 264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Степени. Корни. Упрощение выражений</w:t>
            </w:r>
          </w:p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уравнений и неравенств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7(б) стр 264, №5(а), 6(б) стр 265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7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Степени. Корни. Упрощение выражений</w:t>
            </w:r>
          </w:p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уравнений и неравенств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№3 стр 264, №2,3 стр 265,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2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неравенств и их систем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№1(б), 3(б)стр 268, № 6 стр 267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квадратных уравнений и неравенств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№1стр 267, №2, 4 стр 268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Квадратный трехчлен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№1, 2 стр 268, №4 стр 269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5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Дробные уравнения. Целые уравнения со степенью больше 2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№2 стр 269, №1, 2,  стр 270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Графическое решение уравнений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4 из задания 7 и №4 из задания 8стр270, №5 стр 271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систем уравнений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 9 стр 271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Графики. Их построение и исследование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 11 стр 272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92.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Графики. Их построение </w:t>
            </w: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исследование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 12 стр274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Действия с числами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м. стр.22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Действия с числами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 стр.23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95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Выражения и их преобразования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 стр.26-27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Выражения и их преобразования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 стр.27-28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Арифметическая прогрессия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 стр.52-53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Геометрическая прогрессия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 стр.54-55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последовательности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 стр.55-56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Статистические исследования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 стр. 51-52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Статистические исследования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Дидактический м стр.52-53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  <w:tr w:rsidR="001F4FFF" w:rsidRPr="001F4FFF" w:rsidTr="001F4FFF">
        <w:trPr>
          <w:trHeight w:val="4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Заключительный урок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4FFF" w:rsidRPr="001F4FFF" w:rsidRDefault="001F4FFF" w:rsidP="001F4FF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  <w:lang w:eastAsia="ru-RU"/>
              </w:rPr>
            </w:pPr>
          </w:p>
        </w:tc>
      </w:tr>
    </w:tbl>
    <w:p w:rsidR="001F4FFF" w:rsidRPr="001F4FFF" w:rsidRDefault="001F4FFF" w:rsidP="001F4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Критерии оценок по математике 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  практике в знакомых и незнакомых ситуациях.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 Основными формами проверки знаний и умений учащихся по математике являются  письменная контрольная  работа  и  устный опрос.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Среди погрешностей выделяются ошибки и недочеты. Погрешность  считается  ошибкой, если  она  свидетельствует о том, что ученик не овладел основными знаниями, умениями, указанными в программе.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Задания для устного и письменного опроса учащихся состоят из теоретических вопросов и задач.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 его изложение и письменная запись математически грамотны и отличаются последовательностью и аккуратностью.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  преобразования, получен верный ответ, последовательно и аккуратно записано решение.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 Оценка ответа учащегося при устном и письменном опросе проводится по пятибалльной системе, т. е. за ответ выставляется одна  из отметок: 1 (плохо), 2   (неудовлетворительно), 3  (удовлетворительно), 4 (хорошо), 5 (отлично).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ошибок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    грубым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    негрубым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ошибкам относятся:  потеря корня или сохранение в ответе  постороннего корня; отбрасывание без объяснений одного из них и равнозначные им;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    недочетам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относятся:  нерациональное решение, описки, недостаточность или отсутствие пояснений, обоснований в решениях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16"/>
          <w:lang w:eastAsia="ru-RU"/>
        </w:rPr>
        <w:t>Оценка устных ответов учащихся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 оценивается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F4F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отметкой «5»,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если ученик: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 раскрыл содержание материала в объеме, предусмотренном программой и учебником,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выполнил рисунки, чертежи, графики, сопутствующие ответу;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продемонстрировал усвоение ранее изученных сопутствующих вопросов, сформированность и устойчивость используемых при отработке умений и навыков;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 оценивается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отметкой «4», 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он удовлетворяет в основном требованиям    на оценку «5», но при этом имеет один из недостатков: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изложении допущены небольшие пробелы, не исказившие математическое содержание ответа;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один – два недочета при освещении основного содержания ответа, исправленные по замечанию учителя;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следующих случаях: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знании теоретического материала выявлена недостаточная сформированность основных умений и навыков.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«2»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следующих случаях: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раскрыто основное содержание учебного материала;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обнаружено незнание или непонимание учеником большей или наиболее важной части учебного материала;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«1» 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если: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Оценка письменных работ учащихся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«5»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если: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полностью;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логических  рассуждениях и обосновании решения нет пробелов и ошибок;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«4»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если: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если: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«2»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если: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существенные ошибки, показавшие, что учащийся не владеет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обязательными умениями по данной теме в полной мере.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«1»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если:</w:t>
      </w:r>
    </w:p>
    <w:p w:rsidR="001F4FFF" w:rsidRPr="001F4FFF" w:rsidRDefault="001F4FFF" w:rsidP="001F4F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1F4FFF" w:rsidRPr="001F4FFF" w:rsidRDefault="00FB6290" w:rsidP="001F4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131.05pt;height:.6pt" o:hrpct="0" o:hralign="center" o:hrstd="t" o:hrnoshade="t" o:hr="t" fillcolor="#666" stroked="f"/>
        </w:pict>
      </w:r>
    </w:p>
    <w:bookmarkStart w:id="8" w:name="ftnt1"/>
    <w:p w:rsidR="001F4FFF" w:rsidRPr="001F4FFF" w:rsidRDefault="007E490B" w:rsidP="001F4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1F4FFF"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"https://nsportal.ru/shkola/algebra/library/2014/05/19/rabochaya-programma-po-algebre-9-klass-dorofeev-gv" \l "ftnt_ref1" </w:instrTex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1F4FFF" w:rsidRPr="001F4FFF">
        <w:rPr>
          <w:rFonts w:ascii="Times New Roman" w:eastAsia="Times New Roman" w:hAnsi="Times New Roman" w:cs="Times New Roman"/>
          <w:color w:val="27638C"/>
          <w:sz w:val="24"/>
          <w:szCs w:val="24"/>
          <w:lang w:eastAsia="ru-RU"/>
        </w:rPr>
        <w:t>[1]</w:t>
      </w:r>
      <w:r w:rsidRPr="001F4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bookmarkEnd w:id="8"/>
      <w:r w:rsidR="001F4FFF" w:rsidRPr="001F4FFF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Помимо указанных в данном разделе знаний, в требования к уровню подготовки включаются и знания, необходимые для применения перечисленных ниже умений.</w:t>
      </w:r>
    </w:p>
    <w:p w:rsidR="00874EC7" w:rsidRDefault="00874EC7"/>
    <w:sectPr w:rsidR="00874EC7" w:rsidSect="005F44EF">
      <w:footerReference w:type="default" r:id="rId7"/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8B3" w:rsidRDefault="003A38B3" w:rsidP="001F30D3">
      <w:pPr>
        <w:spacing w:after="0" w:line="240" w:lineRule="auto"/>
      </w:pPr>
      <w:r>
        <w:separator/>
      </w:r>
    </w:p>
  </w:endnote>
  <w:endnote w:type="continuationSeparator" w:id="0">
    <w:p w:rsidR="003A38B3" w:rsidRDefault="003A38B3" w:rsidP="001F3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9203"/>
    </w:sdtPr>
    <w:sdtEndPr/>
    <w:sdtContent>
      <w:p w:rsidR="001F30D3" w:rsidRDefault="00FB629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F30D3" w:rsidRDefault="001F30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8B3" w:rsidRDefault="003A38B3" w:rsidP="001F30D3">
      <w:pPr>
        <w:spacing w:after="0" w:line="240" w:lineRule="auto"/>
      </w:pPr>
      <w:r>
        <w:separator/>
      </w:r>
    </w:p>
  </w:footnote>
  <w:footnote w:type="continuationSeparator" w:id="0">
    <w:p w:rsidR="003A38B3" w:rsidRDefault="003A38B3" w:rsidP="001F3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40D61"/>
    <w:multiLevelType w:val="multilevel"/>
    <w:tmpl w:val="DDAE2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B710D0"/>
    <w:multiLevelType w:val="multilevel"/>
    <w:tmpl w:val="B05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CB5CF7"/>
    <w:multiLevelType w:val="multilevel"/>
    <w:tmpl w:val="720C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9F52C7"/>
    <w:multiLevelType w:val="multilevel"/>
    <w:tmpl w:val="D090A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235769"/>
    <w:multiLevelType w:val="multilevel"/>
    <w:tmpl w:val="42B81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6447E5"/>
    <w:multiLevelType w:val="multilevel"/>
    <w:tmpl w:val="E468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D866A8"/>
    <w:multiLevelType w:val="multilevel"/>
    <w:tmpl w:val="1108E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FFF"/>
    <w:rsid w:val="000E4214"/>
    <w:rsid w:val="00145937"/>
    <w:rsid w:val="001F30D3"/>
    <w:rsid w:val="001F4FFF"/>
    <w:rsid w:val="003A38B3"/>
    <w:rsid w:val="003E6F49"/>
    <w:rsid w:val="005634DC"/>
    <w:rsid w:val="005F44EF"/>
    <w:rsid w:val="007E490B"/>
    <w:rsid w:val="00874EC7"/>
    <w:rsid w:val="008917CE"/>
    <w:rsid w:val="00FB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2632DC"/>
  <w15:docId w15:val="{7BD111FD-2ECB-43C1-85F6-3654F07C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6">
    <w:name w:val="c96"/>
    <w:basedOn w:val="a0"/>
    <w:rsid w:val="001F4FFF"/>
  </w:style>
  <w:style w:type="character" w:customStyle="1" w:styleId="c46">
    <w:name w:val="c46"/>
    <w:basedOn w:val="a0"/>
    <w:rsid w:val="001F4FFF"/>
  </w:style>
  <w:style w:type="character" w:customStyle="1" w:styleId="c39">
    <w:name w:val="c39"/>
    <w:basedOn w:val="a0"/>
    <w:rsid w:val="001F4FFF"/>
  </w:style>
  <w:style w:type="paragraph" w:customStyle="1" w:styleId="c5">
    <w:name w:val="c5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F4FFF"/>
  </w:style>
  <w:style w:type="paragraph" w:customStyle="1" w:styleId="c42">
    <w:name w:val="c42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7">
    <w:name w:val="c87"/>
    <w:basedOn w:val="a0"/>
    <w:rsid w:val="001F4FFF"/>
  </w:style>
  <w:style w:type="character" w:customStyle="1" w:styleId="c12">
    <w:name w:val="c12"/>
    <w:basedOn w:val="a0"/>
    <w:rsid w:val="001F4FFF"/>
  </w:style>
  <w:style w:type="paragraph" w:customStyle="1" w:styleId="c14">
    <w:name w:val="c14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7">
    <w:name w:val="c77"/>
    <w:basedOn w:val="a0"/>
    <w:rsid w:val="001F4FFF"/>
  </w:style>
  <w:style w:type="character" w:customStyle="1" w:styleId="c18">
    <w:name w:val="c18"/>
    <w:basedOn w:val="a0"/>
    <w:rsid w:val="001F4FFF"/>
  </w:style>
  <w:style w:type="character" w:customStyle="1" w:styleId="c23">
    <w:name w:val="c23"/>
    <w:basedOn w:val="a0"/>
    <w:rsid w:val="001F4FFF"/>
  </w:style>
  <w:style w:type="paragraph" w:customStyle="1" w:styleId="c90">
    <w:name w:val="c90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F4F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4FFF"/>
    <w:rPr>
      <w:color w:val="800080"/>
      <w:u w:val="single"/>
    </w:rPr>
  </w:style>
  <w:style w:type="paragraph" w:customStyle="1" w:styleId="c34">
    <w:name w:val="c34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F4FFF"/>
  </w:style>
  <w:style w:type="character" w:customStyle="1" w:styleId="c11">
    <w:name w:val="c11"/>
    <w:basedOn w:val="a0"/>
    <w:rsid w:val="001F4FFF"/>
  </w:style>
  <w:style w:type="character" w:customStyle="1" w:styleId="c2">
    <w:name w:val="c2"/>
    <w:basedOn w:val="a0"/>
    <w:rsid w:val="001F4FFF"/>
  </w:style>
  <w:style w:type="character" w:customStyle="1" w:styleId="c19">
    <w:name w:val="c19"/>
    <w:basedOn w:val="a0"/>
    <w:rsid w:val="001F4FFF"/>
  </w:style>
  <w:style w:type="character" w:customStyle="1" w:styleId="c30">
    <w:name w:val="c30"/>
    <w:basedOn w:val="a0"/>
    <w:rsid w:val="001F4FFF"/>
  </w:style>
  <w:style w:type="paragraph" w:customStyle="1" w:styleId="c33">
    <w:name w:val="c33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0">
    <w:name w:val="c80"/>
    <w:basedOn w:val="a0"/>
    <w:rsid w:val="001F4FFF"/>
  </w:style>
  <w:style w:type="paragraph" w:customStyle="1" w:styleId="c69">
    <w:name w:val="c69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F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7">
    <w:name w:val="c97"/>
    <w:basedOn w:val="a0"/>
    <w:rsid w:val="001F4FFF"/>
  </w:style>
  <w:style w:type="paragraph" w:styleId="a5">
    <w:name w:val="header"/>
    <w:basedOn w:val="a"/>
    <w:link w:val="a6"/>
    <w:uiPriority w:val="99"/>
    <w:unhideWhenUsed/>
    <w:rsid w:val="001F3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0D3"/>
  </w:style>
  <w:style w:type="paragraph" w:styleId="a7">
    <w:name w:val="footer"/>
    <w:basedOn w:val="a"/>
    <w:link w:val="a8"/>
    <w:uiPriority w:val="99"/>
    <w:unhideWhenUsed/>
    <w:rsid w:val="001F3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4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4565</Words>
  <Characters>26022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Ахмедик</dc:creator>
  <cp:keywords/>
  <dc:description/>
  <cp:lastModifiedBy>admin</cp:lastModifiedBy>
  <cp:revision>9</cp:revision>
  <dcterms:created xsi:type="dcterms:W3CDTF">2019-09-09T03:40:00Z</dcterms:created>
  <dcterms:modified xsi:type="dcterms:W3CDTF">2020-09-13T16:09:00Z</dcterms:modified>
</cp:coreProperties>
</file>